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7A" w:rsidRDefault="00E7017A" w:rsidP="00E7017A">
      <w:pPr>
        <w:pStyle w:val="Normlnywebov"/>
        <w:jc w:val="center"/>
      </w:pPr>
      <w:bookmarkStart w:id="0" w:name="_GoBack"/>
      <w:bookmarkEnd w:id="0"/>
      <w:r>
        <w:rPr>
          <w:sz w:val="27"/>
          <w:szCs w:val="27"/>
        </w:rPr>
        <w:t>Právo voliť</w:t>
      </w:r>
    </w:p>
    <w:p w:rsidR="00E7017A" w:rsidRDefault="00E7017A" w:rsidP="00E7017A">
      <w:pPr>
        <w:pStyle w:val="Normlnywebov"/>
        <w:ind w:left="450"/>
        <w:jc w:val="both"/>
      </w:pPr>
      <w:r>
        <w:rPr>
          <w:sz w:val="27"/>
          <w:szCs w:val="27"/>
        </w:rPr>
        <w:t>     Právo voliť do orgánov samosprávy obce má občan Slovenskej republiky a cudzinec (ďalej len "obyvateľ obce"), ktorý má trvalý pobyt v obci a najneskôr v deň konania volieb dovŕši 18 rokov veku.</w:t>
      </w:r>
    </w:p>
    <w:p w:rsidR="00E7017A" w:rsidRDefault="00E7017A" w:rsidP="00E7017A">
      <w:pPr>
        <w:pStyle w:val="Normlnywebov"/>
        <w:ind w:left="450"/>
        <w:jc w:val="both"/>
      </w:pPr>
      <w:r>
        <w:rPr>
          <w:sz w:val="27"/>
          <w:szCs w:val="27"/>
        </w:rPr>
        <w:t>     Prekážkou práva voliť je zákonom ustanovené obmedzenie osobnej slobody z dôvodov ochrany verejného zdravia.</w:t>
      </w:r>
    </w:p>
    <w:p w:rsidR="00E7017A" w:rsidRDefault="00E7017A" w:rsidP="00E7017A">
      <w:pPr>
        <w:pStyle w:val="Normlnywebov"/>
        <w:ind w:left="450"/>
      </w:pPr>
      <w:r>
        <w:t> </w:t>
      </w:r>
    </w:p>
    <w:p w:rsidR="00E7017A" w:rsidRDefault="00E7017A" w:rsidP="00E7017A">
      <w:pPr>
        <w:pStyle w:val="Normlnywebov"/>
        <w:jc w:val="center"/>
      </w:pPr>
      <w:r>
        <w:rPr>
          <w:sz w:val="27"/>
          <w:szCs w:val="27"/>
        </w:rPr>
        <w:t>Právo byť volený</w:t>
      </w:r>
    </w:p>
    <w:p w:rsidR="00E7017A" w:rsidRDefault="00E7017A" w:rsidP="00E7017A">
      <w:pPr>
        <w:pStyle w:val="Normlnywebov"/>
        <w:ind w:left="450"/>
        <w:jc w:val="both"/>
      </w:pPr>
      <w:r>
        <w:rPr>
          <w:sz w:val="27"/>
          <w:szCs w:val="27"/>
        </w:rPr>
        <w:t>     Za poslanca obecného zastupiteľstva, v hlavnom meste Slovenskej republiky Bratislave a v meste Košice miestneho zastupiteľstva, môže byť zvolený obyvateľ obce, ktorý má trvalý pobyt v obci v ktorej kandiduje, a najneskôr v deň volieb dovŕši 18 rokov veku.</w:t>
      </w:r>
    </w:p>
    <w:p w:rsidR="00E7017A" w:rsidRDefault="00E7017A" w:rsidP="00E7017A">
      <w:pPr>
        <w:pStyle w:val="Normlnywebov"/>
        <w:ind w:left="450"/>
        <w:jc w:val="both"/>
      </w:pPr>
      <w:r>
        <w:rPr>
          <w:sz w:val="27"/>
          <w:szCs w:val="27"/>
        </w:rPr>
        <w:t>     Za starostu obce môže byť zvolený obyvateľ obce, ktorý má trvalý pobyt v obci a najneskôr v deň konania volieb dovŕši 25 rokov veku.</w:t>
      </w:r>
    </w:p>
    <w:p w:rsidR="00E7017A" w:rsidRDefault="00E7017A" w:rsidP="00E7017A">
      <w:pPr>
        <w:pStyle w:val="Normlnywebov"/>
        <w:ind w:left="450"/>
        <w:jc w:val="both"/>
        <w:rPr>
          <w:sz w:val="27"/>
          <w:szCs w:val="27"/>
        </w:rPr>
      </w:pPr>
      <w:r>
        <w:rPr>
          <w:sz w:val="27"/>
          <w:szCs w:val="27"/>
        </w:rPr>
        <w:t>     Prekážkou práva byť volený je</w:t>
      </w:r>
    </w:p>
    <w:p w:rsidR="00E7017A" w:rsidRDefault="00E7017A" w:rsidP="00E7017A">
      <w:pPr>
        <w:pStyle w:val="Normlnywebov"/>
        <w:ind w:left="450"/>
        <w:jc w:val="both"/>
        <w:rPr>
          <w:sz w:val="27"/>
          <w:szCs w:val="27"/>
        </w:rPr>
      </w:pPr>
      <w:r>
        <w:rPr>
          <w:sz w:val="27"/>
          <w:szCs w:val="27"/>
        </w:rPr>
        <w:t>- výkon trestu odňatia slobody,</w:t>
      </w:r>
    </w:p>
    <w:p w:rsidR="00E7017A" w:rsidRDefault="00E7017A" w:rsidP="00E7017A">
      <w:pPr>
        <w:pStyle w:val="Normlnywebov"/>
        <w:ind w:left="450"/>
        <w:jc w:val="both"/>
        <w:rPr>
          <w:sz w:val="27"/>
          <w:szCs w:val="27"/>
        </w:rPr>
      </w:pPr>
      <w:r>
        <w:rPr>
          <w:sz w:val="27"/>
          <w:szCs w:val="27"/>
        </w:rPr>
        <w:t>- právoplatné odsúdenie za úmyselný trestný čin, ak odsúdenie nebolo zahladené,</w:t>
      </w:r>
    </w:p>
    <w:p w:rsidR="00E7017A" w:rsidRDefault="00E7017A" w:rsidP="00E7017A">
      <w:pPr>
        <w:pStyle w:val="Normlnywebov"/>
        <w:ind w:left="450"/>
        <w:jc w:val="both"/>
      </w:pPr>
      <w:r>
        <w:rPr>
          <w:sz w:val="27"/>
          <w:szCs w:val="27"/>
        </w:rPr>
        <w:t>- pozbavenie spôsobilosti na právne úkony.</w:t>
      </w:r>
    </w:p>
    <w:p w:rsidR="00DA643E" w:rsidRDefault="00DA643E"/>
    <w:sectPr w:rsidR="00DA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7A"/>
    <w:rsid w:val="00816BCA"/>
    <w:rsid w:val="00B02C63"/>
    <w:rsid w:val="00DA643E"/>
    <w:rsid w:val="00E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3A70-65E5-4CFE-A2AD-69494441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Cs/>
        <w:color w:val="1F4D78" w:themeColor="accent1" w:themeShade="7F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7017A"/>
    <w:pPr>
      <w:spacing w:before="100" w:beforeAutospacing="1" w:after="100" w:afterAutospacing="1"/>
    </w:pPr>
    <w:rPr>
      <w:rFonts w:eastAsia="Times New Roman" w:cs="Times New Roman"/>
      <w:bCs w:val="0"/>
      <w:color w:val="auto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Monika</dc:creator>
  <cp:keywords/>
  <dc:description/>
  <cp:lastModifiedBy>KÖVESDIOVÁ Priska</cp:lastModifiedBy>
  <cp:revision>2</cp:revision>
  <dcterms:created xsi:type="dcterms:W3CDTF">2018-07-17T06:22:00Z</dcterms:created>
  <dcterms:modified xsi:type="dcterms:W3CDTF">2018-07-17T06:22:00Z</dcterms:modified>
</cp:coreProperties>
</file>