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B5" w:rsidRPr="00BC27B5" w:rsidRDefault="00BC27B5" w:rsidP="00BC27B5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BC27B5">
        <w:rPr>
          <w:b/>
        </w:rPr>
        <w:t>Príloha č. 2 Zmluva o dielo - návrh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rPr>
          <w:b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BC27B5" w:rsidRDefault="00BC27B5" w:rsidP="00BC27B5">
      <w:pPr>
        <w:shd w:val="clear" w:color="auto" w:fill="FFFFFF"/>
        <w:ind w:right="8"/>
        <w:jc w:val="center"/>
      </w:pPr>
      <w:r>
        <w:rPr>
          <w:b/>
          <w:bCs/>
          <w:color w:val="000000"/>
        </w:rPr>
        <w:t>Zmluva o dielo</w:t>
      </w:r>
    </w:p>
    <w:p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uzatvorená v zmysle § 536 a </w:t>
      </w:r>
      <w:proofErr w:type="spellStart"/>
      <w:r w:rsidRPr="00BE32DD">
        <w:rPr>
          <w:color w:val="000000"/>
        </w:rPr>
        <w:t>nasl</w:t>
      </w:r>
      <w:proofErr w:type="spellEnd"/>
      <w:r w:rsidRPr="00BE32DD">
        <w:rPr>
          <w:color w:val="000000"/>
        </w:rPr>
        <w:t>. zákona č. 513/1991 Zb. Obchodného zákonníka v znení</w:t>
      </w:r>
    </w:p>
    <w:p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neskorších predpisov (ďalej len</w:t>
      </w:r>
      <w:r>
        <w:rPr>
          <w:color w:val="000000"/>
        </w:rPr>
        <w:t xml:space="preserve"> </w:t>
      </w:r>
      <w:r w:rsidRPr="00BE32DD">
        <w:rPr>
          <w:color w:val="000000"/>
        </w:rPr>
        <w:t xml:space="preserve">,,Obchodný zákonník“) a zákona 343/2015 </w:t>
      </w:r>
      <w:proofErr w:type="spellStart"/>
      <w:r w:rsidRPr="00BE32DD">
        <w:rPr>
          <w:color w:val="000000"/>
        </w:rPr>
        <w:t>Z.z</w:t>
      </w:r>
      <w:proofErr w:type="spellEnd"/>
      <w:r w:rsidRPr="00BE32DD">
        <w:rPr>
          <w:color w:val="000000"/>
        </w:rPr>
        <w:t>. o verejnom</w:t>
      </w:r>
    </w:p>
    <w:p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obstarávaní a o zmene a doplnení niektorých zákonov </w:t>
      </w:r>
      <w:r w:rsidRPr="00632CC5">
        <w:rPr>
          <w:color w:val="000000"/>
        </w:rPr>
        <w:t xml:space="preserve">v znení neskorších predpisov </w:t>
      </w:r>
      <w:r w:rsidRPr="00632CC5">
        <w:rPr>
          <w:color w:val="000000"/>
        </w:rPr>
        <w:br/>
        <w:t>(zákon účinný od 01.01.2019),</w:t>
      </w:r>
      <w:r>
        <w:rPr>
          <w:color w:val="000000"/>
        </w:rPr>
        <w:t xml:space="preserve"> </w:t>
      </w:r>
      <w:r w:rsidRPr="00BE32DD">
        <w:rPr>
          <w:color w:val="000000"/>
        </w:rPr>
        <w:t>(ďalej len ZVO)</w:t>
      </w:r>
    </w:p>
    <w:p w:rsidR="00BC27B5" w:rsidRDefault="00BC27B5" w:rsidP="00BC27B5">
      <w:pPr>
        <w:pBdr>
          <w:bottom w:val="single" w:sz="12" w:space="1" w:color="auto"/>
        </w:pBd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(ďalej v texte len „Zmluva“)</w:t>
      </w:r>
    </w:p>
    <w:p w:rsidR="00BC27B5" w:rsidRDefault="00BC27B5" w:rsidP="00BC27B5">
      <w:pPr>
        <w:shd w:val="clear" w:color="auto" w:fill="FFFFFF"/>
        <w:ind w:left="332"/>
        <w:jc w:val="center"/>
        <w:rPr>
          <w:color w:val="000000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I.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Zmluvné strany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numPr>
          <w:ilvl w:val="1"/>
          <w:numId w:val="22"/>
        </w:numPr>
        <w:tabs>
          <w:tab w:val="left" w:pos="540"/>
        </w:tabs>
        <w:suppressAutoHyphens/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BC27B5">
        <w:rPr>
          <w:b/>
          <w:color w:val="000000"/>
          <w:sz w:val="22"/>
          <w:szCs w:val="22"/>
        </w:rPr>
        <w:t>Objednávateľ:</w:t>
      </w:r>
      <w:r w:rsidRPr="00BC27B5">
        <w:rPr>
          <w:b/>
          <w:color w:val="000000"/>
          <w:sz w:val="22"/>
          <w:szCs w:val="22"/>
        </w:rPr>
        <w:tab/>
      </w:r>
      <w:r w:rsidRPr="00BC27B5">
        <w:rPr>
          <w:b/>
          <w:color w:val="000000"/>
          <w:sz w:val="22"/>
          <w:szCs w:val="22"/>
        </w:rPr>
        <w:tab/>
      </w:r>
      <w:r w:rsidRPr="00BC27B5">
        <w:rPr>
          <w:b/>
          <w:color w:val="000000"/>
          <w:sz w:val="22"/>
          <w:szCs w:val="22"/>
        </w:rPr>
        <w:tab/>
        <w:t xml:space="preserve">Obec </w:t>
      </w:r>
      <w:r>
        <w:rPr>
          <w:b/>
          <w:color w:val="000000"/>
          <w:sz w:val="22"/>
          <w:szCs w:val="22"/>
        </w:rPr>
        <w:t>Bielovce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firstLine="567"/>
        <w:rPr>
          <w:bCs/>
          <w:color w:val="000000"/>
        </w:rPr>
      </w:pPr>
      <w:r w:rsidRPr="00BC27B5">
        <w:rPr>
          <w:color w:val="000000"/>
          <w:sz w:val="22"/>
          <w:szCs w:val="22"/>
        </w:rPr>
        <w:t xml:space="preserve">Sídlo: </w:t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</w:rPr>
        <w:tab/>
      </w:r>
      <w:r w:rsidRPr="00BC27B5">
        <w:rPr>
          <w:bCs/>
          <w:color w:val="000000"/>
        </w:rPr>
        <w:t xml:space="preserve">Bielovce </w:t>
      </w:r>
      <w:r w:rsidR="008D20A7">
        <w:rPr>
          <w:bCs/>
          <w:color w:val="000000"/>
        </w:rPr>
        <w:t>17</w:t>
      </w:r>
      <w:r w:rsidRPr="00BC27B5">
        <w:rPr>
          <w:bCs/>
          <w:color w:val="000000"/>
        </w:rPr>
        <w:t>, 935 74 Pastovce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Zastúpený:  </w:t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Irena </w:t>
      </w:r>
      <w:proofErr w:type="spellStart"/>
      <w:r>
        <w:rPr>
          <w:color w:val="000000"/>
          <w:sz w:val="22"/>
          <w:szCs w:val="22"/>
        </w:rPr>
        <w:t>S</w:t>
      </w:r>
      <w:r w:rsidR="008D20A7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ladanová</w:t>
      </w:r>
      <w:proofErr w:type="spellEnd"/>
      <w:r w:rsidRPr="00BC27B5">
        <w:rPr>
          <w:color w:val="000000"/>
          <w:sz w:val="22"/>
          <w:szCs w:val="22"/>
        </w:rPr>
        <w:t>, starost</w:t>
      </w:r>
      <w:r>
        <w:rPr>
          <w:color w:val="000000"/>
          <w:sz w:val="22"/>
          <w:szCs w:val="22"/>
        </w:rPr>
        <w:t>k</w:t>
      </w:r>
      <w:r w:rsidRPr="00BC27B5">
        <w:rPr>
          <w:color w:val="000000"/>
          <w:sz w:val="22"/>
          <w:szCs w:val="22"/>
        </w:rPr>
        <w:t>a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left="360" w:firstLine="207"/>
        <w:rPr>
          <w:sz w:val="22"/>
          <w:szCs w:val="22"/>
        </w:rPr>
      </w:pPr>
      <w:r w:rsidRPr="00BC27B5">
        <w:rPr>
          <w:sz w:val="22"/>
          <w:szCs w:val="22"/>
        </w:rPr>
        <w:t xml:space="preserve">Mobil: </w:t>
      </w:r>
      <w:r w:rsidRPr="00BC27B5">
        <w:rPr>
          <w:sz w:val="22"/>
          <w:szCs w:val="22"/>
        </w:rPr>
        <w:tab/>
      </w:r>
      <w:r w:rsidRPr="00BC27B5">
        <w:rPr>
          <w:sz w:val="22"/>
          <w:szCs w:val="22"/>
        </w:rPr>
        <w:tab/>
      </w:r>
      <w:r w:rsidRPr="00BC27B5">
        <w:rPr>
          <w:sz w:val="22"/>
          <w:szCs w:val="22"/>
        </w:rPr>
        <w:tab/>
      </w:r>
      <w:r w:rsidRPr="00BC27B5">
        <w:rPr>
          <w:sz w:val="22"/>
          <w:szCs w:val="22"/>
        </w:rPr>
        <w:tab/>
        <w:t>+421</w:t>
      </w:r>
      <w:r>
        <w:rPr>
          <w:sz w:val="22"/>
          <w:szCs w:val="22"/>
        </w:rPr>
        <w:t> 903 239 394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left="360" w:firstLine="207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 xml:space="preserve">E-mail: </w:t>
      </w:r>
      <w:r w:rsidRPr="00BC27B5">
        <w:rPr>
          <w:sz w:val="22"/>
          <w:szCs w:val="22"/>
        </w:rPr>
        <w:tab/>
      </w:r>
      <w:r w:rsidRPr="00BC27B5">
        <w:rPr>
          <w:sz w:val="22"/>
          <w:szCs w:val="22"/>
        </w:rPr>
        <w:tab/>
      </w:r>
      <w:r w:rsidRPr="00BC27B5">
        <w:rPr>
          <w:sz w:val="22"/>
          <w:szCs w:val="22"/>
        </w:rPr>
        <w:tab/>
      </w:r>
      <w:r w:rsidRPr="00BC27B5">
        <w:rPr>
          <w:sz w:val="22"/>
          <w:szCs w:val="22"/>
        </w:rPr>
        <w:tab/>
      </w:r>
      <w:hyperlink r:id="rId7" w:history="1">
        <w:r w:rsidRPr="00660D05">
          <w:rPr>
            <w:rStyle w:val="Hypertextovprepojenie"/>
            <w:sz w:val="22"/>
            <w:szCs w:val="22"/>
          </w:rPr>
          <w:t>bielovce@gmail.com</w:t>
        </w:r>
      </w:hyperlink>
      <w:r w:rsidRPr="00BC27B5">
        <w:rPr>
          <w:sz w:val="22"/>
          <w:szCs w:val="22"/>
        </w:rPr>
        <w:t xml:space="preserve">  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firstLine="360"/>
        <w:rPr>
          <w:bCs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    IČO: </w:t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</w:rPr>
        <w:tab/>
      </w:r>
      <w:r w:rsidRPr="00BC27B5">
        <w:rPr>
          <w:bCs/>
          <w:sz w:val="22"/>
          <w:szCs w:val="22"/>
        </w:rPr>
        <w:t>00587494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firstLine="567"/>
        <w:rPr>
          <w:bCs/>
          <w:sz w:val="22"/>
          <w:szCs w:val="22"/>
        </w:rPr>
      </w:pPr>
      <w:r w:rsidRPr="00BC27B5">
        <w:rPr>
          <w:bCs/>
          <w:sz w:val="22"/>
          <w:szCs w:val="22"/>
        </w:rPr>
        <w:t xml:space="preserve">DIČ: </w:t>
      </w:r>
      <w:r w:rsidRPr="00BC27B5">
        <w:rPr>
          <w:bCs/>
          <w:sz w:val="22"/>
          <w:szCs w:val="22"/>
        </w:rPr>
        <w:tab/>
      </w:r>
      <w:r w:rsidRPr="00BC27B5">
        <w:rPr>
          <w:bCs/>
          <w:sz w:val="22"/>
          <w:szCs w:val="22"/>
        </w:rPr>
        <w:tab/>
      </w:r>
      <w:r w:rsidRPr="00BC27B5">
        <w:rPr>
          <w:bCs/>
          <w:sz w:val="22"/>
          <w:szCs w:val="22"/>
        </w:rPr>
        <w:tab/>
      </w:r>
      <w:r w:rsidRPr="00BC27B5">
        <w:rPr>
          <w:bCs/>
          <w:sz w:val="22"/>
          <w:szCs w:val="22"/>
        </w:rPr>
        <w:tab/>
        <w:t>2021020837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Bankové spojenie:</w:t>
      </w:r>
      <w:r w:rsidRPr="00BC27B5">
        <w:rPr>
          <w:sz w:val="22"/>
          <w:szCs w:val="22"/>
        </w:rPr>
        <w:t xml:space="preserve">        </w:t>
      </w:r>
      <w:r w:rsidRPr="00BC27B5">
        <w:rPr>
          <w:sz w:val="22"/>
          <w:szCs w:val="22"/>
        </w:rPr>
        <w:tab/>
      </w:r>
      <w:r w:rsidRPr="00BC27B5">
        <w:rPr>
          <w:sz w:val="22"/>
          <w:szCs w:val="22"/>
        </w:rPr>
        <w:tab/>
        <w:t xml:space="preserve">Prima banka Slovensko, </w:t>
      </w:r>
      <w:proofErr w:type="spellStart"/>
      <w:r w:rsidRPr="00BC27B5">
        <w:rPr>
          <w:sz w:val="22"/>
          <w:szCs w:val="22"/>
        </w:rPr>
        <w:t>a.s</w:t>
      </w:r>
      <w:proofErr w:type="spellEnd"/>
      <w:r w:rsidRPr="00BC27B5">
        <w:rPr>
          <w:sz w:val="22"/>
          <w:szCs w:val="22"/>
        </w:rPr>
        <w:t>.</w:t>
      </w:r>
    </w:p>
    <w:p w:rsidR="00BC27B5" w:rsidRPr="00BC27B5" w:rsidRDefault="00BC27B5" w:rsidP="00BC27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BC27B5">
        <w:rPr>
          <w:sz w:val="22"/>
          <w:szCs w:val="22"/>
        </w:rPr>
        <w:t>Číslo účtu vo formáte IBAN:       SK17 5600 0000 0071 8102 3102</w:t>
      </w:r>
    </w:p>
    <w:p w:rsidR="00BC27B5" w:rsidRP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BC27B5">
        <w:rPr>
          <w:sz w:val="22"/>
          <w:szCs w:val="22"/>
        </w:rPr>
        <w:tab/>
      </w:r>
    </w:p>
    <w:p w:rsidR="00BC27B5" w:rsidRP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BC27B5" w:rsidRP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BC27B5">
        <w:rPr>
          <w:b/>
          <w:color w:val="000000"/>
          <w:sz w:val="22"/>
          <w:szCs w:val="22"/>
        </w:rPr>
        <w:t>1.2</w:t>
      </w:r>
      <w:r w:rsidRPr="00BC27B5">
        <w:rPr>
          <w:b/>
          <w:color w:val="000000"/>
          <w:sz w:val="22"/>
          <w:szCs w:val="22"/>
        </w:rPr>
        <w:tab/>
        <w:t>Zhotoviteľ:</w:t>
      </w:r>
      <w:r w:rsidRPr="00BC27B5">
        <w:rPr>
          <w:b/>
          <w:color w:val="000000"/>
          <w:sz w:val="22"/>
          <w:szCs w:val="22"/>
        </w:rPr>
        <w:tab/>
      </w:r>
      <w:r w:rsidRPr="00BC27B5">
        <w:rPr>
          <w:b/>
          <w:color w:val="000000"/>
          <w:sz w:val="22"/>
          <w:szCs w:val="22"/>
        </w:rPr>
        <w:tab/>
      </w:r>
      <w:r w:rsidRPr="00BC27B5">
        <w:rPr>
          <w:b/>
          <w:color w:val="000000"/>
          <w:sz w:val="22"/>
          <w:szCs w:val="22"/>
          <w:highlight w:val="yellow"/>
        </w:rPr>
        <w:t>.............</w:t>
      </w:r>
    </w:p>
    <w:p w:rsid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tab/>
        <w:t>Sídlo:</w:t>
      </w:r>
      <w:r>
        <w:rPr>
          <w:color w:val="000000"/>
          <w:sz w:val="22"/>
          <w:szCs w:val="22"/>
          <w:highlight w:val="yellow"/>
        </w:rPr>
        <w:tab/>
      </w:r>
      <w:r>
        <w:rPr>
          <w:color w:val="000000"/>
          <w:sz w:val="22"/>
          <w:szCs w:val="22"/>
          <w:highlight w:val="yellow"/>
        </w:rPr>
        <w:tab/>
        <w:t>..............</w:t>
      </w:r>
      <w:r w:rsidRPr="00BC27B5">
        <w:rPr>
          <w:color w:val="000000"/>
          <w:sz w:val="22"/>
          <w:szCs w:val="22"/>
          <w:highlight w:val="yellow"/>
        </w:rPr>
        <w:tab/>
      </w:r>
    </w:p>
    <w:p w:rsidR="00BC27B5" w:rsidRP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tab/>
      </w:r>
      <w:r w:rsidRPr="00BC27B5">
        <w:rPr>
          <w:color w:val="000000"/>
          <w:sz w:val="22"/>
          <w:szCs w:val="22"/>
          <w:highlight w:val="yellow"/>
        </w:rPr>
        <w:t>Zastúpený:</w:t>
      </w:r>
      <w:r w:rsidRPr="00BC27B5">
        <w:rPr>
          <w:color w:val="000000"/>
          <w:sz w:val="22"/>
          <w:szCs w:val="22"/>
          <w:highlight w:val="yellow"/>
        </w:rPr>
        <w:tab/>
      </w:r>
      <w:r w:rsidRPr="00BC27B5">
        <w:rPr>
          <w:color w:val="000000"/>
          <w:sz w:val="22"/>
          <w:szCs w:val="22"/>
          <w:highlight w:val="yellow"/>
        </w:rPr>
        <w:tab/>
        <w:t>..............</w:t>
      </w:r>
      <w:r w:rsidRPr="00BC27B5">
        <w:rPr>
          <w:color w:val="000000"/>
          <w:sz w:val="22"/>
          <w:szCs w:val="22"/>
          <w:highlight w:val="yellow"/>
        </w:rPr>
        <w:tab/>
        <w:t xml:space="preserve"> </w:t>
      </w:r>
    </w:p>
    <w:p w:rsidR="00BC27B5" w:rsidRP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BC27B5">
        <w:rPr>
          <w:color w:val="000000"/>
          <w:sz w:val="22"/>
          <w:szCs w:val="22"/>
          <w:highlight w:val="yellow"/>
        </w:rPr>
        <w:tab/>
        <w:t>Telefón:</w:t>
      </w:r>
      <w:r w:rsidRPr="00BC27B5">
        <w:rPr>
          <w:color w:val="000000"/>
          <w:sz w:val="22"/>
          <w:szCs w:val="22"/>
          <w:highlight w:val="yellow"/>
        </w:rPr>
        <w:tab/>
      </w:r>
      <w:r w:rsidRPr="00BC27B5">
        <w:rPr>
          <w:color w:val="000000"/>
          <w:sz w:val="22"/>
          <w:szCs w:val="22"/>
          <w:highlight w:val="yellow"/>
        </w:rPr>
        <w:tab/>
        <w:t>.....................</w:t>
      </w:r>
      <w:r w:rsidRPr="00BC27B5">
        <w:rPr>
          <w:color w:val="000000"/>
          <w:sz w:val="22"/>
          <w:szCs w:val="22"/>
          <w:highlight w:val="yellow"/>
        </w:rPr>
        <w:tab/>
      </w:r>
    </w:p>
    <w:p w:rsidR="00BC27B5" w:rsidRP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BC27B5">
        <w:rPr>
          <w:color w:val="000000"/>
          <w:sz w:val="22"/>
          <w:szCs w:val="22"/>
          <w:highlight w:val="yellow"/>
        </w:rPr>
        <w:tab/>
        <w:t>E-mail:</w:t>
      </w:r>
      <w:r w:rsidRPr="00BC27B5">
        <w:rPr>
          <w:color w:val="000000"/>
          <w:sz w:val="22"/>
          <w:szCs w:val="22"/>
          <w:highlight w:val="yellow"/>
        </w:rPr>
        <w:tab/>
      </w:r>
      <w:r w:rsidRPr="00BC27B5">
        <w:rPr>
          <w:color w:val="000000"/>
          <w:sz w:val="22"/>
          <w:szCs w:val="22"/>
          <w:highlight w:val="yellow"/>
        </w:rPr>
        <w:tab/>
      </w:r>
      <w:r w:rsidRPr="00BC27B5">
        <w:rPr>
          <w:sz w:val="22"/>
          <w:szCs w:val="22"/>
          <w:highlight w:val="yellow"/>
        </w:rPr>
        <w:t>......................</w:t>
      </w:r>
    </w:p>
    <w:p w:rsidR="00BC27B5" w:rsidRP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BC27B5">
        <w:rPr>
          <w:color w:val="000000"/>
          <w:sz w:val="22"/>
          <w:szCs w:val="22"/>
          <w:highlight w:val="yellow"/>
        </w:rPr>
        <w:t xml:space="preserve">       </w:t>
      </w:r>
      <w:r w:rsidRPr="00BC27B5">
        <w:rPr>
          <w:color w:val="000000"/>
          <w:sz w:val="22"/>
          <w:szCs w:val="22"/>
          <w:highlight w:val="yellow"/>
        </w:rPr>
        <w:tab/>
        <w:t>IČO:</w:t>
      </w:r>
      <w:r w:rsidRPr="00BC27B5">
        <w:rPr>
          <w:color w:val="000000"/>
          <w:sz w:val="22"/>
          <w:szCs w:val="22"/>
          <w:highlight w:val="yellow"/>
        </w:rPr>
        <w:tab/>
      </w:r>
      <w:r w:rsidRPr="00BC27B5">
        <w:rPr>
          <w:color w:val="000000"/>
          <w:sz w:val="22"/>
          <w:szCs w:val="22"/>
          <w:highlight w:val="yellow"/>
        </w:rPr>
        <w:tab/>
        <w:t>.......................</w:t>
      </w:r>
    </w:p>
    <w:p w:rsidR="00BC27B5" w:rsidRPr="00BC27B5" w:rsidRDefault="00BC27B5" w:rsidP="00BC27B5">
      <w:pPr>
        <w:keepNext/>
        <w:widowControl w:val="0"/>
        <w:numPr>
          <w:ilvl w:val="5"/>
          <w:numId w:val="21"/>
        </w:numPr>
        <w:tabs>
          <w:tab w:val="left" w:pos="540"/>
          <w:tab w:val="left" w:pos="2880"/>
        </w:tabs>
        <w:suppressAutoHyphens/>
        <w:autoSpaceDE w:val="0"/>
        <w:autoSpaceDN w:val="0"/>
        <w:adjustRightInd w:val="0"/>
        <w:outlineLvl w:val="5"/>
        <w:rPr>
          <w:b/>
          <w:bCs/>
          <w:sz w:val="22"/>
          <w:szCs w:val="22"/>
          <w:highlight w:val="yellow"/>
          <w:lang w:eastAsia="zh-CN"/>
        </w:rPr>
      </w:pPr>
      <w:r w:rsidRPr="00BC27B5">
        <w:rPr>
          <w:b/>
          <w:bCs/>
          <w:color w:val="000000"/>
          <w:sz w:val="22"/>
          <w:szCs w:val="22"/>
          <w:highlight w:val="yellow"/>
          <w:lang w:eastAsia="zh-CN"/>
        </w:rPr>
        <w:tab/>
      </w:r>
      <w:r w:rsidRPr="00BC27B5">
        <w:rPr>
          <w:color w:val="000000"/>
          <w:sz w:val="22"/>
          <w:szCs w:val="22"/>
          <w:highlight w:val="yellow"/>
          <w:lang w:eastAsia="zh-CN"/>
        </w:rPr>
        <w:t>DIČ:</w:t>
      </w:r>
      <w:r w:rsidRPr="00BC27B5">
        <w:rPr>
          <w:b/>
          <w:bCs/>
          <w:color w:val="000000"/>
          <w:sz w:val="22"/>
          <w:szCs w:val="22"/>
          <w:highlight w:val="yellow"/>
          <w:lang w:eastAsia="zh-CN"/>
        </w:rPr>
        <w:tab/>
      </w:r>
      <w:r w:rsidRPr="00BC27B5">
        <w:rPr>
          <w:b/>
          <w:bCs/>
          <w:color w:val="000000"/>
          <w:sz w:val="22"/>
          <w:szCs w:val="22"/>
          <w:highlight w:val="yellow"/>
          <w:lang w:eastAsia="zh-CN"/>
        </w:rPr>
        <w:tab/>
        <w:t xml:space="preserve">           </w:t>
      </w:r>
      <w:r w:rsidRPr="00BC27B5">
        <w:rPr>
          <w:bCs/>
          <w:color w:val="000000"/>
          <w:sz w:val="22"/>
          <w:szCs w:val="22"/>
          <w:highlight w:val="yellow"/>
          <w:lang w:eastAsia="zh-CN"/>
        </w:rPr>
        <w:t>.....................</w:t>
      </w:r>
    </w:p>
    <w:p w:rsidR="00BC27B5" w:rsidRPr="00BC27B5" w:rsidRDefault="00BC27B5" w:rsidP="00BC27B5">
      <w:pPr>
        <w:keepNext/>
        <w:widowControl w:val="0"/>
        <w:numPr>
          <w:ilvl w:val="5"/>
          <w:numId w:val="21"/>
        </w:numPr>
        <w:tabs>
          <w:tab w:val="left" w:pos="540"/>
          <w:tab w:val="left" w:pos="2880"/>
        </w:tabs>
        <w:suppressAutoHyphens/>
        <w:autoSpaceDE w:val="0"/>
        <w:autoSpaceDN w:val="0"/>
        <w:adjustRightInd w:val="0"/>
        <w:outlineLvl w:val="5"/>
        <w:rPr>
          <w:b/>
          <w:bCs/>
          <w:color w:val="000000"/>
          <w:sz w:val="22"/>
          <w:szCs w:val="22"/>
          <w:highlight w:val="yellow"/>
          <w:lang w:eastAsia="zh-CN"/>
        </w:rPr>
      </w:pPr>
      <w:r w:rsidRPr="00BC27B5">
        <w:rPr>
          <w:b/>
          <w:bCs/>
          <w:sz w:val="22"/>
          <w:szCs w:val="22"/>
          <w:highlight w:val="yellow"/>
          <w:lang w:eastAsia="zh-CN"/>
        </w:rPr>
        <w:t xml:space="preserve">         IČ DPH:</w:t>
      </w:r>
      <w:r w:rsidRPr="00BC27B5">
        <w:rPr>
          <w:b/>
          <w:bCs/>
          <w:sz w:val="22"/>
          <w:szCs w:val="22"/>
          <w:highlight w:val="yellow"/>
          <w:lang w:eastAsia="zh-CN"/>
        </w:rPr>
        <w:tab/>
      </w:r>
      <w:r w:rsidRPr="00BC27B5">
        <w:rPr>
          <w:b/>
          <w:bCs/>
          <w:sz w:val="22"/>
          <w:szCs w:val="22"/>
          <w:highlight w:val="yellow"/>
          <w:lang w:eastAsia="zh-CN"/>
        </w:rPr>
        <w:tab/>
      </w:r>
      <w:r w:rsidRPr="00BC27B5">
        <w:rPr>
          <w:bCs/>
          <w:color w:val="000000"/>
          <w:sz w:val="22"/>
          <w:szCs w:val="22"/>
          <w:highlight w:val="yellow"/>
          <w:lang w:eastAsia="zh-CN"/>
        </w:rPr>
        <w:t>.................</w:t>
      </w:r>
    </w:p>
    <w:p w:rsidR="00BC27B5" w:rsidRPr="00BC27B5" w:rsidRDefault="00BC27B5" w:rsidP="00BC27B5">
      <w:pPr>
        <w:widowControl w:val="0"/>
        <w:tabs>
          <w:tab w:val="left" w:pos="540"/>
          <w:tab w:val="left" w:pos="2970"/>
          <w:tab w:val="left" w:pos="3420"/>
          <w:tab w:val="left" w:pos="351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BC27B5">
        <w:rPr>
          <w:color w:val="000000"/>
          <w:sz w:val="22"/>
          <w:szCs w:val="22"/>
          <w:highlight w:val="yellow"/>
        </w:rPr>
        <w:tab/>
        <w:t>Bankové spojenie:</w:t>
      </w:r>
      <w:r w:rsidRPr="00BC27B5">
        <w:rPr>
          <w:sz w:val="22"/>
          <w:szCs w:val="22"/>
          <w:highlight w:val="yellow"/>
        </w:rPr>
        <w:t xml:space="preserve">   </w:t>
      </w:r>
      <w:r w:rsidRPr="00BC27B5">
        <w:rPr>
          <w:sz w:val="22"/>
          <w:szCs w:val="22"/>
          <w:highlight w:val="yellow"/>
        </w:rPr>
        <w:tab/>
      </w:r>
      <w:r w:rsidRPr="00BC27B5">
        <w:rPr>
          <w:sz w:val="22"/>
          <w:szCs w:val="22"/>
          <w:highlight w:val="yellow"/>
        </w:rPr>
        <w:tab/>
      </w:r>
      <w:r w:rsidRPr="00BC27B5">
        <w:rPr>
          <w:sz w:val="22"/>
          <w:szCs w:val="22"/>
          <w:highlight w:val="yellow"/>
        </w:rPr>
        <w:tab/>
        <w:t xml:space="preserve">...................... </w:t>
      </w:r>
    </w:p>
    <w:p w:rsidR="00BC27B5" w:rsidRPr="00BC27B5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BC27B5">
        <w:rPr>
          <w:sz w:val="22"/>
          <w:szCs w:val="22"/>
          <w:highlight w:val="yellow"/>
        </w:rPr>
        <w:tab/>
        <w:t xml:space="preserve">Číslo účtu vo formáte IBAN:       </w:t>
      </w:r>
      <w:r w:rsidRPr="00BC27B5">
        <w:rPr>
          <w:color w:val="000000"/>
          <w:sz w:val="22"/>
          <w:szCs w:val="22"/>
          <w:highlight w:val="yellow"/>
        </w:rPr>
        <w:t>..................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spacing w:val="2"/>
          <w:sz w:val="22"/>
          <w:szCs w:val="22"/>
          <w:lang w:eastAsia="zh-CN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II.</w:t>
      </w:r>
    </w:p>
    <w:p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Predmet zmluvy</w:t>
      </w:r>
    </w:p>
    <w:p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C27B5" w:rsidRPr="00BC27B5" w:rsidRDefault="00BC27B5" w:rsidP="00BC27B5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sa zaväzuje zhotoviť dielo „Zveľaďovanie a úpravy verejného priestranstva“ v rozsahu a za podmienok, dohodnutých v tejto zmluve.</w:t>
      </w:r>
    </w:p>
    <w:p w:rsidR="00BC27B5" w:rsidRPr="00BC27B5" w:rsidRDefault="00BC27B5" w:rsidP="00BC27B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Dielom na účely tejto zmluvy sa rozumie:</w:t>
      </w:r>
    </w:p>
    <w:p w:rsidR="00BC27B5" w:rsidRPr="00BC27B5" w:rsidRDefault="00BC27B5" w:rsidP="00BC27B5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Zveľaďovanie a úpravy verejného priestranstva</w:t>
      </w:r>
      <w:r w:rsidRPr="00BC27B5">
        <w:rPr>
          <w:sz w:val="22"/>
          <w:szCs w:val="22"/>
          <w:lang w:eastAsia="en-US"/>
        </w:rPr>
        <w:t xml:space="preserve"> a ďalších úkonov v súlade so špecifikáciou predmetu zmluvy uvedenou v prílohe č. 1</w:t>
      </w:r>
    </w:p>
    <w:p w:rsidR="00BC27B5" w:rsidRPr="00BC27B5" w:rsidRDefault="00BC27B5" w:rsidP="00BC27B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Objednávateľ sa zaväzuje dokončené funkčné dielo prevziať a zaplatiť za jeho vykonanie cenu dohodnutú v tejto zmluve.</w:t>
      </w:r>
    </w:p>
    <w:p w:rsidR="00BC27B5" w:rsidRPr="00BC27B5" w:rsidRDefault="00BC27B5" w:rsidP="00BC27B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  <w:sz w:val="22"/>
          <w:szCs w:val="22"/>
        </w:rPr>
      </w:pPr>
      <w:r w:rsidRPr="00BC27B5">
        <w:rPr>
          <w:sz w:val="22"/>
          <w:szCs w:val="22"/>
        </w:rPr>
        <w:t xml:space="preserve">Vlastníctvo prechádza na objednávateľa zaplatením ceny diela. </w:t>
      </w:r>
    </w:p>
    <w:p w:rsidR="00BC27B5" w:rsidRPr="00BC27B5" w:rsidRDefault="00BC27B5" w:rsidP="00BC27B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hanging="792"/>
        <w:jc w:val="both"/>
        <w:rPr>
          <w:b/>
          <w:bCs/>
          <w:color w:val="000000"/>
          <w:sz w:val="22"/>
          <w:szCs w:val="22"/>
        </w:rPr>
      </w:pPr>
      <w:r w:rsidRPr="00BC27B5">
        <w:rPr>
          <w:sz w:val="22"/>
          <w:szCs w:val="22"/>
        </w:rPr>
        <w:t xml:space="preserve">Predmet obstarania bude realizovaný len na základe schválenia finančných prostriedkov PRV </w:t>
      </w:r>
      <w:r w:rsidRPr="00BC27B5">
        <w:rPr>
          <w:sz w:val="22"/>
          <w:szCs w:val="22"/>
        </w:rPr>
        <w:lastRenderedPageBreak/>
        <w:t xml:space="preserve">opatrenie 7 Základné služby a obnova dedín vo vidieckych oblastiach, </w:t>
      </w:r>
      <w:proofErr w:type="spellStart"/>
      <w:r w:rsidRPr="00BC27B5">
        <w:rPr>
          <w:sz w:val="22"/>
          <w:szCs w:val="22"/>
        </w:rPr>
        <w:t>podopatrenie</w:t>
      </w:r>
      <w:proofErr w:type="spellEnd"/>
      <w:r w:rsidRPr="00BC27B5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BC27B5">
        <w:rPr>
          <w:sz w:val="22"/>
          <w:szCs w:val="22"/>
        </w:rPr>
        <w:t>.2 Podpora na investície do vytvárania, zlepšovania alebo rozširovania všetkých druhov infraštruktúr malých rozmerov vrátane investícií do energie z obnoviteľných zdrojov a úspor energie (mimo Bratislavský kraj). V prípade jeho neschválenia sa uzavretá zmluva stáva neplatnou a to bez akéhokoľvek finančného nároku úspešného uchádzača voči verejnému obstarávateľovi</w:t>
      </w:r>
    </w:p>
    <w:p w:rsidR="00BC27B5" w:rsidRPr="00BC27B5" w:rsidRDefault="00BC27B5" w:rsidP="00BC27B5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III.</w:t>
      </w:r>
    </w:p>
    <w:p w:rsidR="00BC27B5" w:rsidRPr="00BC27B5" w:rsidRDefault="00BC27B5" w:rsidP="00BC27B5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Čas plnenia zmluvy</w:t>
      </w:r>
    </w:p>
    <w:p w:rsidR="00BC27B5" w:rsidRPr="00BC27B5" w:rsidRDefault="00BC27B5" w:rsidP="00BC27B5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C27B5" w:rsidRPr="00632CC5" w:rsidRDefault="00BC27B5" w:rsidP="00A53D0B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632CC5">
        <w:rPr>
          <w:sz w:val="22"/>
          <w:szCs w:val="22"/>
        </w:rPr>
        <w:t>Zhotoviteľ je povinný začať s vykonávaním realizácie predmetu Zmluvy v lehote do 10 dní odo dňa prevzatia staveniska.</w:t>
      </w:r>
      <w:r w:rsidR="00A53D0B">
        <w:rPr>
          <w:sz w:val="22"/>
          <w:szCs w:val="22"/>
        </w:rPr>
        <w:t xml:space="preserve"> </w:t>
      </w:r>
      <w:r w:rsidR="00A53D0B" w:rsidRPr="00A53D0B">
        <w:rPr>
          <w:sz w:val="22"/>
          <w:szCs w:val="22"/>
        </w:rPr>
        <w:t xml:space="preserve">Na prevzatie staveniska bude zhotoviteľ objednávateľom písomne vyzvaný do 10 dní po podpise a účinnosti zmluvy o poskytnutí </w:t>
      </w:r>
      <w:r w:rsidR="00A53D0B">
        <w:rPr>
          <w:sz w:val="22"/>
          <w:szCs w:val="22"/>
        </w:rPr>
        <w:t xml:space="preserve">nenávratného finančného príspevku. </w:t>
      </w:r>
      <w:r w:rsidR="00A53D0B" w:rsidRPr="00A53D0B">
        <w:rPr>
          <w:sz w:val="22"/>
          <w:szCs w:val="22"/>
        </w:rPr>
        <w:t xml:space="preserve"> </w:t>
      </w:r>
      <w:r w:rsidRPr="00632CC5">
        <w:rPr>
          <w:sz w:val="22"/>
          <w:szCs w:val="22"/>
        </w:rPr>
        <w:t xml:space="preserve">Zhotoviteľ  sa zaväzuje poskytnúť plnenie predmetu Zmluvy v lehote do </w:t>
      </w:r>
      <w:r>
        <w:rPr>
          <w:sz w:val="22"/>
          <w:szCs w:val="22"/>
        </w:rPr>
        <w:t>3</w:t>
      </w:r>
      <w:r w:rsidRPr="00632CC5">
        <w:rPr>
          <w:sz w:val="22"/>
          <w:szCs w:val="22"/>
        </w:rPr>
        <w:t xml:space="preserve"> mesiacov odo dňa prevzatia</w:t>
      </w:r>
      <w:r>
        <w:rPr>
          <w:sz w:val="22"/>
          <w:szCs w:val="22"/>
        </w:rPr>
        <w:t>.</w:t>
      </w:r>
      <w:r w:rsidRPr="00632CC5">
        <w:rPr>
          <w:sz w:val="22"/>
          <w:szCs w:val="22"/>
        </w:rPr>
        <w:t xml:space="preserve"> V prípade nedodržania termínov podľa tohto bodu Objednávateľ tieto skutočnosti bude považovať za porušenie zmluvných podmienok. </w:t>
      </w:r>
    </w:p>
    <w:p w:rsidR="00BC27B5" w:rsidRDefault="00BC27B5" w:rsidP="00BC27B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AD35DB">
        <w:rPr>
          <w:bCs/>
          <w:color w:val="000000"/>
          <w:sz w:val="22"/>
          <w:szCs w:val="22"/>
        </w:rPr>
        <w:t xml:space="preserve">Dodržiavanie termínu podľa bodu </w:t>
      </w:r>
      <w:r>
        <w:rPr>
          <w:bCs/>
          <w:color w:val="000000"/>
          <w:sz w:val="22"/>
          <w:szCs w:val="22"/>
        </w:rPr>
        <w:t>3</w:t>
      </w:r>
      <w:r w:rsidRPr="00AD35DB">
        <w:rPr>
          <w:bCs/>
          <w:color w:val="000000"/>
          <w:sz w:val="22"/>
          <w:szCs w:val="22"/>
        </w:rPr>
        <w:t>.1 tohto článku Zmluvy je podmienené riadnym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a včasným spolupôsobením Objednávateľa (poskytnutím súčinnosti Objednávateľa)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dohodnutým v tejto Zmluve.</w:t>
      </w:r>
    </w:p>
    <w:p w:rsidR="00BC27B5" w:rsidRPr="00BE32DD" w:rsidRDefault="00BC27B5" w:rsidP="00BC27B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AD35DB">
        <w:rPr>
          <w:bCs/>
          <w:color w:val="000000"/>
          <w:sz w:val="22"/>
          <w:szCs w:val="22"/>
        </w:rPr>
        <w:t>V prípade, že Zhotoviteľ mešká s poskytnutím plnení podľa tejto Zmluvy z</w:t>
      </w:r>
      <w:r>
        <w:rPr>
          <w:bCs/>
          <w:color w:val="000000"/>
          <w:sz w:val="22"/>
          <w:szCs w:val="22"/>
        </w:rPr>
        <w:t> </w:t>
      </w:r>
      <w:r w:rsidRPr="00AD35DB">
        <w:rPr>
          <w:bCs/>
          <w:color w:val="000000"/>
          <w:sz w:val="22"/>
          <w:szCs w:val="22"/>
        </w:rPr>
        <w:t>dôvodov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nie na strane Objednávateľa, resp. nie z dôvodov vyššej moci, má Objednávateľ právo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žiadať náhradu škody, pričom Zmluva zostáva v platnosti. Objednávateľ určí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Zhotoviteľovi primeraný dodatočný čas plnenia Zmluvy a vyhlási, že po prípadnom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bezvýslednom uplynutí tejto lehoty uplatní sankcie a odstúpi od Zmluvy</w:t>
      </w:r>
      <w:r w:rsidRPr="00AD35DB">
        <w:rPr>
          <w:b/>
          <w:bCs/>
          <w:color w:val="000000"/>
          <w:sz w:val="22"/>
          <w:szCs w:val="22"/>
        </w:rPr>
        <w:t>.</w:t>
      </w:r>
    </w:p>
    <w:p w:rsidR="00BC27B5" w:rsidRPr="00BC27B5" w:rsidRDefault="00BC27B5" w:rsidP="00BC27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IV.</w:t>
      </w:r>
    </w:p>
    <w:p w:rsidR="00BC27B5" w:rsidRP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Cena</w:t>
      </w:r>
    </w:p>
    <w:p w:rsidR="00BC27B5" w:rsidRP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C27B5" w:rsidRPr="00BC27B5" w:rsidRDefault="00BC27B5" w:rsidP="00BC27B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Cena diela je dohodnutá v zmysle zákona č. 18/1996 </w:t>
      </w:r>
      <w:proofErr w:type="spellStart"/>
      <w:r w:rsidRPr="00BC27B5">
        <w:rPr>
          <w:color w:val="000000"/>
          <w:sz w:val="22"/>
          <w:szCs w:val="22"/>
        </w:rPr>
        <w:t>Z.z</w:t>
      </w:r>
      <w:proofErr w:type="spellEnd"/>
      <w:r w:rsidRPr="00BC27B5">
        <w:rPr>
          <w:color w:val="000000"/>
          <w:sz w:val="22"/>
          <w:szCs w:val="22"/>
        </w:rPr>
        <w:t xml:space="preserve">. o cenách v znení neskorších zmien a doplnkov a vyhlášky č. 87/1996 Z. z., ktorou sa vykonáva zákon o cenách v znení neskorších zmien a doplnkov ako cena pevná a činí: </w:t>
      </w:r>
    </w:p>
    <w:p w:rsidR="00BC27B5" w:rsidRPr="00BC27B5" w:rsidRDefault="00BC27B5" w:rsidP="00BC27B5">
      <w:pPr>
        <w:widowControl w:val="0"/>
        <w:tabs>
          <w:tab w:val="decimal" w:pos="3686"/>
        </w:tabs>
        <w:autoSpaceDE w:val="0"/>
        <w:autoSpaceDN w:val="0"/>
        <w:adjustRightInd w:val="0"/>
        <w:ind w:firstLine="708"/>
        <w:rPr>
          <w:color w:val="000000"/>
          <w:sz w:val="22"/>
          <w:szCs w:val="22"/>
          <w:highlight w:val="yellow"/>
          <w:u w:val="single"/>
        </w:rPr>
      </w:pPr>
      <w:r w:rsidRPr="00BC27B5">
        <w:rPr>
          <w:color w:val="000000"/>
          <w:sz w:val="22"/>
          <w:szCs w:val="22"/>
        </w:rPr>
        <w:t xml:space="preserve">Cena bez DPH: </w:t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</w:rPr>
        <w:tab/>
      </w:r>
      <w:r w:rsidRPr="00BC27B5">
        <w:rPr>
          <w:color w:val="000000"/>
          <w:sz w:val="22"/>
          <w:szCs w:val="22"/>
          <w:highlight w:val="yellow"/>
        </w:rPr>
        <w:t>................ eur</w:t>
      </w:r>
    </w:p>
    <w:p w:rsidR="00BC27B5" w:rsidRPr="00BC27B5" w:rsidRDefault="00BC27B5" w:rsidP="00BC27B5">
      <w:pPr>
        <w:widowControl w:val="0"/>
        <w:tabs>
          <w:tab w:val="decimal" w:pos="3686"/>
        </w:tabs>
        <w:autoSpaceDE w:val="0"/>
        <w:autoSpaceDN w:val="0"/>
        <w:adjustRightInd w:val="0"/>
        <w:ind w:left="708"/>
        <w:rPr>
          <w:b/>
          <w:color w:val="000000"/>
          <w:sz w:val="22"/>
          <w:szCs w:val="22"/>
          <w:highlight w:val="yellow"/>
        </w:rPr>
      </w:pPr>
      <w:r w:rsidRPr="00BC27B5">
        <w:rPr>
          <w:color w:val="000000"/>
          <w:sz w:val="22"/>
          <w:szCs w:val="22"/>
          <w:highlight w:val="yellow"/>
          <w:u w:val="single"/>
        </w:rPr>
        <w:t>DPH 20%:</w:t>
      </w:r>
      <w:r w:rsidRPr="00BC27B5">
        <w:rPr>
          <w:color w:val="000000"/>
          <w:sz w:val="22"/>
          <w:szCs w:val="22"/>
          <w:highlight w:val="yellow"/>
          <w:u w:val="single"/>
        </w:rPr>
        <w:tab/>
      </w:r>
      <w:r w:rsidRPr="00BC27B5">
        <w:rPr>
          <w:color w:val="000000"/>
          <w:sz w:val="22"/>
          <w:szCs w:val="22"/>
          <w:highlight w:val="yellow"/>
          <w:u w:val="single"/>
        </w:rPr>
        <w:tab/>
        <w:t>................ eur</w:t>
      </w:r>
    </w:p>
    <w:p w:rsidR="00BC27B5" w:rsidRPr="00BC27B5" w:rsidRDefault="00BC27B5" w:rsidP="00BC27B5">
      <w:pPr>
        <w:widowControl w:val="0"/>
        <w:tabs>
          <w:tab w:val="left" w:pos="709"/>
          <w:tab w:val="decimal" w:pos="3686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BC27B5">
        <w:rPr>
          <w:b/>
          <w:color w:val="000000"/>
          <w:sz w:val="22"/>
          <w:szCs w:val="22"/>
          <w:highlight w:val="yellow"/>
        </w:rPr>
        <w:tab/>
        <w:t>Cena s DPH:</w:t>
      </w:r>
      <w:r w:rsidRPr="00BC27B5">
        <w:rPr>
          <w:b/>
          <w:color w:val="000000"/>
          <w:sz w:val="22"/>
          <w:szCs w:val="22"/>
          <w:highlight w:val="yellow"/>
        </w:rPr>
        <w:tab/>
      </w:r>
      <w:r w:rsidRPr="00BC27B5">
        <w:rPr>
          <w:b/>
          <w:color w:val="000000"/>
          <w:sz w:val="22"/>
          <w:szCs w:val="22"/>
          <w:highlight w:val="yellow"/>
        </w:rPr>
        <w:tab/>
        <w:t>................ eur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  <w:highlight w:val="yellow"/>
        </w:rPr>
        <w:t>slovom: ..........................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proofErr w:type="spellStart"/>
      <w:r w:rsidRPr="00BC27B5">
        <w:rPr>
          <w:color w:val="000000"/>
          <w:sz w:val="22"/>
          <w:szCs w:val="22"/>
        </w:rPr>
        <w:t>Položkovitý</w:t>
      </w:r>
      <w:proofErr w:type="spellEnd"/>
      <w:r w:rsidRPr="00BC27B5">
        <w:rPr>
          <w:color w:val="000000"/>
          <w:sz w:val="22"/>
          <w:szCs w:val="22"/>
        </w:rPr>
        <w:t xml:space="preserve"> rozpočet je súčasťou prílohy č. 1 zmluvy  – špecifikácia predmetu zmluvy.</w:t>
      </w:r>
    </w:p>
    <w:p w:rsidR="00BC27B5" w:rsidRPr="00BC27B5" w:rsidRDefault="00BC27B5" w:rsidP="00BC27B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bCs/>
          <w:strike/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Cena dohodnutá v čl. 4.1 kryje náklady potrebné na </w:t>
      </w:r>
      <w:r w:rsidRPr="00BC27B5">
        <w:rPr>
          <w:sz w:val="22"/>
          <w:szCs w:val="22"/>
        </w:rPr>
        <w:t>vybudovanie funkčného diela</w:t>
      </w:r>
      <w:r w:rsidRPr="00BC27B5">
        <w:rPr>
          <w:color w:val="0000FF"/>
          <w:sz w:val="22"/>
          <w:szCs w:val="22"/>
        </w:rPr>
        <w:t xml:space="preserve">, </w:t>
      </w:r>
      <w:r w:rsidRPr="00BC27B5">
        <w:rPr>
          <w:color w:val="000000"/>
          <w:sz w:val="22"/>
          <w:szCs w:val="22"/>
        </w:rPr>
        <w:t xml:space="preserve">dodržanie zmluvne dohodnutých kvalitatívnych, dodacích a platobných podmienok podľa tejto zmluvy. 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strike/>
          <w:color w:val="000000"/>
          <w:sz w:val="22"/>
          <w:szCs w:val="22"/>
        </w:rPr>
      </w:pPr>
    </w:p>
    <w:p w:rsid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V.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Platobné podmienky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 xml:space="preserve">Verejný obstarávateľ neposkytne zhotoviteľovi preddavky. Úhrada ceny diela bude vykonaná bankovým prevodom na základe predloženia faktúry, ktorá bude predložená po ukončení a odovzdaní diela. </w:t>
      </w:r>
    </w:p>
    <w:p w:rsidR="00BC27B5" w:rsidRPr="00BC27B5" w:rsidRDefault="00BC27B5" w:rsidP="00BC27B5">
      <w:pPr>
        <w:widowControl w:val="0"/>
        <w:numPr>
          <w:ilvl w:val="2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bude vo faktúre účtovať DPH podľa  právnych predpisov.</w:t>
      </w:r>
    </w:p>
    <w:p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Faktúra bude obsahovať tieto údaje: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označenie „faktúra“, číslo faktúry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názov a adresa zhotoviteľa a objednávateľa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číslo Zmluvy o dielo 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lastRenderedPageBreak/>
        <w:t>označenie banky a čísla účtu zhotoviteľa a objednávateľa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deň vystavenia a odoslania faktúry, deň zdaniteľného plnenia a lehotu splatnosti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platné IČO a IČ DPH objednávateľa a zhotoviteľa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miesto dodania 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základ dane, jednotková cena bez dane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uplatnená sadzba dane a výška dane v EUR</w:t>
      </w:r>
    </w:p>
    <w:p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fakturovaná suma celkom (základ dane + DPH)  </w:t>
      </w:r>
    </w:p>
    <w:p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Lehota splatnosti faktúry je 30 dní od jej doručenia.</w:t>
      </w:r>
    </w:p>
    <w:p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V prípade, že zhotoviteľ odovzdá dielo s drobnými vadami a nedorobkami, ktoré sú uvedené v protokole o odovzdaní a prevzatí diela, zadrží objednávateľ z čiastky, uvedenej v konečnej faktúre 10% z ceny diela do doby odstránenia všetkých vád a nedorobkov.</w:t>
      </w:r>
    </w:p>
    <w:p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  <w:sz w:val="22"/>
          <w:szCs w:val="22"/>
        </w:rPr>
      </w:pPr>
      <w:r w:rsidRPr="00BC27B5">
        <w:rPr>
          <w:sz w:val="22"/>
          <w:szCs w:val="22"/>
        </w:rPr>
        <w:t>Objednávateľ uvoľní zádržné do 3 pracovných dní od dátumu podpísania zápisu o odstránení všetkých vád a nedorobkov.</w:t>
      </w:r>
    </w:p>
    <w:p w:rsidR="00BC27B5" w:rsidRP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VI.</w:t>
      </w:r>
    </w:p>
    <w:p w:rsidR="00BC27B5" w:rsidRP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Záručná doba – zodpovednosť za vady – pokuty – podmienky vykonania diela</w:t>
      </w:r>
    </w:p>
    <w:p w:rsidR="00BC27B5" w:rsidRP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zodpovedá za to, že predmet diela je zhotovený v súlade s podmienkami tejto zmluvy a že počas záručnej doby bude mať vlastnosti dohodnuté v tejto zmluve.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Zhotoviteľ odovzdá dielo bez </w:t>
      </w:r>
      <w:proofErr w:type="spellStart"/>
      <w:r w:rsidRPr="00BC27B5">
        <w:rPr>
          <w:sz w:val="22"/>
          <w:szCs w:val="22"/>
        </w:rPr>
        <w:t>závad</w:t>
      </w:r>
      <w:proofErr w:type="spellEnd"/>
      <w:r w:rsidRPr="00BC27B5">
        <w:rPr>
          <w:sz w:val="22"/>
          <w:szCs w:val="22"/>
        </w:rPr>
        <w:t xml:space="preserve"> a nedorobkov</w:t>
      </w:r>
      <w:r w:rsidRPr="00BC27B5">
        <w:rPr>
          <w:color w:val="000000"/>
          <w:sz w:val="22"/>
          <w:szCs w:val="22"/>
        </w:rPr>
        <w:t>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>Zhotoviteľ zodpovedá aj za tzv. skryté vady, ktoré sa prejavili po odovzdaní diela.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Zmluvné strany sa dohodli na záručnej dobe 36 mesiacov.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Záručná doba začína plynúť dňom odovzdania a prevzatia diela.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Plynutie záručnej doby na dotknutú časť diela sa preruší dňom uplatnenia práva objednávateľa na odstránenie vád (dňom doručenia reklamácie).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Vadou sa rozumie odchýlka v kvalite, rozsahu a parametroch diela, stanovených v tejto zmluve.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Skryté vady sú tie, ktoré objednávateľ nemohol zistiť pri odovzdaní a prevzatí diela, a ktoré sa vyskytnú v záručnej lehote. Tieto vady je objednávateľ povinný reklamovať u zhotoviteľa bezodkladne po ich zistení písomnou formou do rúk oprávneného zástupcu zhotoviteľa.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je povinný reagovať na reklamáciu do 3 pracovných dní po jej obdržaní a dohodnúť s objednávateľom spôsob a primeranú lehotu odstránenia reklamovanej vady.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sa zaväzuje odstrániť reklamovanú vadu v čo najkratšom technicky možnom čase.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Ak je predmetom reklamácie havarijný stav, zhotoviteľ je povinný zabezpečiť bezodkladné odstránenie reklamovanej skrytej vady.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Ak sa ukáže, že vada predmetu plnenia je neopraviteľná, zaväzuje sa zhotoviteľ v rámci odstránenia vady dodať a </w:t>
      </w:r>
      <w:r w:rsidRPr="00BC27B5">
        <w:rPr>
          <w:sz w:val="22"/>
          <w:szCs w:val="22"/>
        </w:rPr>
        <w:t>zabudovať rovnaký</w:t>
      </w:r>
      <w:r w:rsidRPr="00BC27B5">
        <w:rPr>
          <w:color w:val="000000"/>
          <w:sz w:val="22"/>
          <w:szCs w:val="22"/>
        </w:rPr>
        <w:t xml:space="preserve"> náhradný predmet plnenia.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Po odstránení vád a nedorobkov zistených pri odovzdaní a prevzatí diela a po odstránení reklamovaných skrytých vád pripraví zhotoviteľ záznam, ktorý potvrdia zodpovední zástupcovia zhotoviteľa a objednávateľa.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V zmysle čl. 3.1 tejto zmluvy sa zhotoviteľ zaviazal dokončiť a odovzdať objednávateľovi dielo do </w:t>
      </w:r>
      <w:r>
        <w:rPr>
          <w:color w:val="000000"/>
          <w:sz w:val="22"/>
          <w:szCs w:val="22"/>
        </w:rPr>
        <w:t>3-och mesiacov od prevzatia staveniska</w:t>
      </w:r>
      <w:r w:rsidRPr="00BC27B5">
        <w:rPr>
          <w:color w:val="000000"/>
          <w:sz w:val="22"/>
          <w:szCs w:val="22"/>
        </w:rPr>
        <w:t>.</w:t>
      </w:r>
      <w:r w:rsidRPr="00BC27B5">
        <w:rPr>
          <w:b/>
          <w:color w:val="000000"/>
          <w:sz w:val="22"/>
          <w:szCs w:val="22"/>
        </w:rPr>
        <w:t xml:space="preserve"> </w:t>
      </w:r>
      <w:r w:rsidRPr="00BC27B5">
        <w:rPr>
          <w:color w:val="000000"/>
          <w:sz w:val="22"/>
          <w:szCs w:val="22"/>
        </w:rPr>
        <w:t xml:space="preserve"> Zmluvné strany sa dohodli, že v prípade omeškania s </w:t>
      </w:r>
      <w:r w:rsidRPr="00BC27B5">
        <w:rPr>
          <w:sz w:val="22"/>
          <w:szCs w:val="22"/>
        </w:rPr>
        <w:t xml:space="preserve">odovzdaním diela podľa harmonogramu zaplatí zhotoviteľ objednávateľovi zmluvnú pokutu vo výške </w:t>
      </w:r>
      <w:r w:rsidRPr="00BC27B5">
        <w:rPr>
          <w:b/>
          <w:sz w:val="22"/>
          <w:szCs w:val="22"/>
        </w:rPr>
        <w:t xml:space="preserve"> </w:t>
      </w:r>
      <w:r w:rsidRPr="00BC27B5">
        <w:rPr>
          <w:sz w:val="22"/>
          <w:szCs w:val="22"/>
        </w:rPr>
        <w:t>0,05 % z hodnoty diela za každý deň omeškania.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ind w:left="709" w:hanging="709"/>
        <w:contextualSpacing/>
        <w:jc w:val="both"/>
        <w:rPr>
          <w:color w:val="000000"/>
          <w:sz w:val="22"/>
          <w:szCs w:val="22"/>
          <w:lang w:eastAsia="en-US"/>
        </w:rPr>
      </w:pPr>
      <w:r w:rsidRPr="00BC27B5">
        <w:rPr>
          <w:color w:val="000000"/>
          <w:sz w:val="22"/>
          <w:szCs w:val="22"/>
          <w:lang w:eastAsia="en-US"/>
        </w:rPr>
        <w:t>Zhotoviteľ je povinný strpieť výkon kontroly /auditu/ overovania súvisiaceho s dodaním predmetu zákazky a to kedykoľvek počas platnosti a účinnosti predmetnej Zmluvy o poskytnutí NFP vykonávaný v súlade s príslušnými právnymi predpismi SR a EU oprávnenými osobami, v súlade s príslušnými právnymi predpismi SR a ES, a poskytnúť im všetku potrebnú súčinnosť.</w:t>
      </w:r>
    </w:p>
    <w:p w:rsidR="00BC27B5" w:rsidRP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ind w:left="348"/>
        <w:jc w:val="both"/>
        <w:rPr>
          <w:color w:val="000000"/>
          <w:sz w:val="22"/>
          <w:szCs w:val="22"/>
        </w:rPr>
      </w:pPr>
    </w:p>
    <w:p w:rsid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7336" w:rsidRDefault="000F7336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7336" w:rsidRDefault="000F7336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7336" w:rsidRPr="00BC27B5" w:rsidRDefault="000F7336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lastRenderedPageBreak/>
        <w:t xml:space="preserve">VII. </w:t>
      </w:r>
    </w:p>
    <w:p w:rsidR="00BC27B5" w:rsidRP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Osobitné podmienky plnenia zmluvy – uplatnenie sociálneho aspektu</w:t>
      </w:r>
    </w:p>
    <w:p w:rsidR="00BC27B5" w:rsidRP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C27B5" w:rsidRPr="00BC27B5" w:rsidRDefault="00BC27B5" w:rsidP="00BC27B5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V prípade, ak Zhotoviteľ bude potrebovať navýšiť svoje kapacity pre zhotovenie Diela, zaväzuje sa, že v takomto prípade zamestná na realizáciu predmetnej aktivity osoby dlhodobo nezamestnané v mieste realizácie zhotovenia Diela (obec, okres). Zároveň sa zmluvné strany oboznámili, že obec na území ktorej sa bude Dielo zhotovovať nie je v zozname obci „Atlas rómskych komunít 2013“ a forma zamestnania týchto osôb nie je určená, t.j. môže sa jednať o pracovný pomer na kratší pracovný čas (na dobu určitú alebo neurčitú), o dohodu o prácach vykonávaných mimo pracovného pomeru a pod.</w:t>
      </w:r>
    </w:p>
    <w:p w:rsidR="00BC27B5" w:rsidRP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C27B5" w:rsidRP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VIII.</w:t>
      </w:r>
    </w:p>
    <w:p w:rsidR="00BC27B5" w:rsidRP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Záverečné ustanovenia</w:t>
      </w:r>
    </w:p>
    <w:p w:rsidR="00BC27B5" w:rsidRP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vanish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vanish/>
          <w:color w:val="000000"/>
          <w:sz w:val="22"/>
          <w:szCs w:val="22"/>
        </w:rPr>
      </w:pP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Na vzťahy neupravené touto zmluvou sa vzťahujú príslušné ustanovenia Obchodného zákonníka a súvisiace právne predpisy.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Zmluvné strany výslovne prehlasujú, že táto zmluva zodpovedá ich slobodnej vôli, uzavierajú ju dobrovoľne a na znak súhlasu s jej obsahom ju podpisujú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 xml:space="preserve">Táto zmluva nadobúda platnosť dňom podpisu zmluvných strán a  účinnosť dňom nasledujúcim po dni jej zverejnenia podľa zákona č. 382/2011 Z. z., ktorým sa mení a dopĺňa zákon č. 211/2000 Z. z. 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Cs/>
          <w:sz w:val="22"/>
          <w:szCs w:val="22"/>
          <w:shd w:val="clear" w:color="auto" w:fill="FFFF00"/>
        </w:rPr>
      </w:pPr>
      <w:r w:rsidRPr="00BC27B5">
        <w:rPr>
          <w:color w:val="000000"/>
          <w:sz w:val="22"/>
          <w:szCs w:val="22"/>
        </w:rPr>
        <w:t>Táto zmluva je vypracovaná v štyroch vyhotoveniach, z ktorých dve si ponechá objednávateľ a dve zhotoviteľ.</w:t>
      </w:r>
    </w:p>
    <w:p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Objednávateľ má právo bez sankcií odstúpiť od zmluvy bez udania iného dôvodu v nadväznosti na doručenie správy z kontroly príslušného verejného obstarávania, ktorou Riadiaci orgán neschváli predmetné verejné obstarávanie, ak ešte nedošlo k plneniu Zmluvy.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  <w:shd w:val="clear" w:color="auto" w:fill="FFFF00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  <w:r w:rsidRPr="00BC27B5">
        <w:rPr>
          <w:bCs/>
          <w:sz w:val="22"/>
          <w:szCs w:val="22"/>
        </w:rPr>
        <w:t xml:space="preserve">Objednávateľ                                                               Zhotoviteľ    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  <w:r w:rsidRPr="00BC27B5">
        <w:rPr>
          <w:bCs/>
          <w:sz w:val="22"/>
          <w:szCs w:val="22"/>
        </w:rPr>
        <w:t>V </w:t>
      </w:r>
      <w:r>
        <w:rPr>
          <w:bCs/>
          <w:sz w:val="22"/>
          <w:szCs w:val="22"/>
        </w:rPr>
        <w:t>Bielovciach</w:t>
      </w:r>
      <w:r w:rsidRPr="00BC27B5">
        <w:rPr>
          <w:bCs/>
          <w:sz w:val="22"/>
          <w:szCs w:val="22"/>
        </w:rPr>
        <w:t xml:space="preserve">         dňa ................            </w:t>
      </w:r>
      <w:r>
        <w:rPr>
          <w:bCs/>
          <w:sz w:val="22"/>
          <w:szCs w:val="22"/>
        </w:rPr>
        <w:t xml:space="preserve">                 </w:t>
      </w:r>
      <w:r w:rsidRPr="00BC27B5">
        <w:rPr>
          <w:bCs/>
          <w:sz w:val="22"/>
          <w:szCs w:val="22"/>
        </w:rPr>
        <w:t xml:space="preserve"> </w:t>
      </w:r>
      <w:r w:rsidRPr="00BC27B5">
        <w:rPr>
          <w:bCs/>
          <w:sz w:val="22"/>
          <w:szCs w:val="22"/>
          <w:highlight w:val="yellow"/>
        </w:rPr>
        <w:t>V.................. dňa........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/>
          <w:bCs/>
          <w:sz w:val="22"/>
          <w:szCs w:val="22"/>
        </w:rPr>
      </w:pPr>
      <w:r w:rsidRPr="00BC27B5">
        <w:rPr>
          <w:bCs/>
          <w:sz w:val="22"/>
          <w:szCs w:val="22"/>
        </w:rPr>
        <w:t>.............................................                                        ................................................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Irena </w:t>
      </w:r>
      <w:proofErr w:type="spellStart"/>
      <w:r>
        <w:rPr>
          <w:b/>
          <w:bCs/>
          <w:sz w:val="22"/>
          <w:szCs w:val="22"/>
        </w:rPr>
        <w:t>Skladanová</w:t>
      </w:r>
      <w:proofErr w:type="spellEnd"/>
      <w:r w:rsidRPr="00BC27B5">
        <w:rPr>
          <w:b/>
          <w:bCs/>
          <w:sz w:val="22"/>
          <w:szCs w:val="22"/>
        </w:rPr>
        <w:t>, starost</w:t>
      </w:r>
      <w:r>
        <w:rPr>
          <w:b/>
          <w:bCs/>
          <w:sz w:val="22"/>
          <w:szCs w:val="22"/>
        </w:rPr>
        <w:t>k</w:t>
      </w:r>
      <w:r w:rsidRPr="00BC27B5">
        <w:rPr>
          <w:b/>
          <w:bCs/>
          <w:sz w:val="22"/>
          <w:szCs w:val="22"/>
        </w:rPr>
        <w:t xml:space="preserve">a                                             </w:t>
      </w:r>
      <w:r w:rsidRPr="00BC27B5">
        <w:rPr>
          <w:b/>
          <w:bCs/>
          <w:sz w:val="22"/>
          <w:szCs w:val="22"/>
          <w:highlight w:val="yellow"/>
        </w:rPr>
        <w:t>..................................</w:t>
      </w:r>
    </w:p>
    <w:p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C27B5" w:rsidRPr="00BC27B5" w:rsidRDefault="00BC27B5" w:rsidP="00BC27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1B35" w:rsidRDefault="00781B35" w:rsidP="009F1E6C">
      <w:pPr>
        <w:jc w:val="both"/>
      </w:pPr>
    </w:p>
    <w:p w:rsidR="000E6B57" w:rsidRPr="000B70ED" w:rsidRDefault="000E6B57" w:rsidP="009F1E6C">
      <w:pPr>
        <w:jc w:val="both"/>
        <w:rPr>
          <w:sz w:val="22"/>
          <w:szCs w:val="22"/>
        </w:rPr>
      </w:pPr>
      <w:r w:rsidRPr="000B70ED">
        <w:rPr>
          <w:sz w:val="22"/>
          <w:szCs w:val="22"/>
        </w:rPr>
        <w:t>Príloha č. 1 Rozpočet</w:t>
      </w:r>
      <w:r w:rsidR="00FA7265" w:rsidRPr="000B70ED">
        <w:rPr>
          <w:sz w:val="22"/>
          <w:szCs w:val="22"/>
        </w:rPr>
        <w:t xml:space="preserve"> (doplní sa z ponuky </w:t>
      </w:r>
      <w:r w:rsidR="00A97AE4" w:rsidRPr="000B70ED">
        <w:rPr>
          <w:sz w:val="22"/>
          <w:szCs w:val="22"/>
        </w:rPr>
        <w:t xml:space="preserve">úspešného </w:t>
      </w:r>
      <w:r w:rsidR="00FA7265" w:rsidRPr="000B70ED">
        <w:rPr>
          <w:sz w:val="22"/>
          <w:szCs w:val="22"/>
        </w:rPr>
        <w:t>uchádzača)</w:t>
      </w:r>
    </w:p>
    <w:p w:rsidR="000E6B57" w:rsidRPr="000B70ED" w:rsidRDefault="000E6B57" w:rsidP="009F1E6C">
      <w:pPr>
        <w:jc w:val="both"/>
        <w:rPr>
          <w:sz w:val="22"/>
          <w:szCs w:val="22"/>
        </w:rPr>
      </w:pPr>
      <w:r w:rsidRPr="000B70ED">
        <w:rPr>
          <w:sz w:val="22"/>
          <w:szCs w:val="22"/>
        </w:rPr>
        <w:t xml:space="preserve"> </w:t>
      </w:r>
    </w:p>
    <w:p w:rsidR="0017772E" w:rsidRPr="000B70ED" w:rsidRDefault="0017772E" w:rsidP="00F35C98">
      <w:pPr>
        <w:rPr>
          <w:sz w:val="22"/>
          <w:szCs w:val="22"/>
        </w:rPr>
      </w:pPr>
    </w:p>
    <w:sectPr w:rsidR="0017772E" w:rsidRPr="000B70ED" w:rsidSect="008552E3">
      <w:footerReference w:type="default" r:id="rId8"/>
      <w:footerReference w:type="first" r:id="rId9"/>
      <w:pgSz w:w="11906" w:h="16838"/>
      <w:pgMar w:top="1418" w:right="99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AD" w:rsidRDefault="00BB51AD">
      <w:r>
        <w:separator/>
      </w:r>
    </w:p>
  </w:endnote>
  <w:endnote w:type="continuationSeparator" w:id="0">
    <w:p w:rsidR="00BB51AD" w:rsidRDefault="00BB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112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52E3" w:rsidRPr="008552E3" w:rsidRDefault="008552E3">
        <w:pPr>
          <w:pStyle w:val="Pta"/>
          <w:jc w:val="right"/>
          <w:rPr>
            <w:sz w:val="20"/>
            <w:szCs w:val="20"/>
          </w:rPr>
        </w:pPr>
        <w:r w:rsidRPr="008552E3">
          <w:rPr>
            <w:sz w:val="20"/>
            <w:szCs w:val="20"/>
          </w:rPr>
          <w:fldChar w:fldCharType="begin"/>
        </w:r>
        <w:r w:rsidRPr="008552E3">
          <w:rPr>
            <w:sz w:val="20"/>
            <w:szCs w:val="20"/>
          </w:rPr>
          <w:instrText>PAGE   \* MERGEFORMAT</w:instrText>
        </w:r>
        <w:r w:rsidRPr="008552E3">
          <w:rPr>
            <w:sz w:val="20"/>
            <w:szCs w:val="20"/>
          </w:rPr>
          <w:fldChar w:fldCharType="separate"/>
        </w:r>
        <w:r w:rsidR="00510B8F">
          <w:rPr>
            <w:noProof/>
            <w:sz w:val="20"/>
            <w:szCs w:val="20"/>
          </w:rPr>
          <w:t>4</w:t>
        </w:r>
        <w:r w:rsidRPr="008552E3">
          <w:rPr>
            <w:sz w:val="20"/>
            <w:szCs w:val="20"/>
          </w:rPr>
          <w:fldChar w:fldCharType="end"/>
        </w:r>
      </w:p>
    </w:sdtContent>
  </w:sdt>
  <w:p w:rsidR="00E86F37" w:rsidRDefault="00E86F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37" w:rsidRPr="00E86F37" w:rsidRDefault="00E86F37">
    <w:pPr>
      <w:pStyle w:val="Pta"/>
      <w:jc w:val="right"/>
      <w:rPr>
        <w:sz w:val="20"/>
        <w:szCs w:val="20"/>
      </w:rPr>
    </w:pPr>
  </w:p>
  <w:p w:rsidR="00CF1AF0" w:rsidRDefault="00CF1A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AD" w:rsidRDefault="00BB51AD">
      <w:r>
        <w:separator/>
      </w:r>
    </w:p>
  </w:footnote>
  <w:footnote w:type="continuationSeparator" w:id="0">
    <w:p w:rsidR="00BB51AD" w:rsidRDefault="00BB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A1DE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/>
        <w:i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365448"/>
    <w:multiLevelType w:val="multilevel"/>
    <w:tmpl w:val="340C2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33D6EFB"/>
    <w:multiLevelType w:val="multilevel"/>
    <w:tmpl w:val="6FDE23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CC740A"/>
    <w:multiLevelType w:val="singleLevel"/>
    <w:tmpl w:val="659C685E"/>
    <w:lvl w:ilvl="0">
      <w:start w:val="1"/>
      <w:numFmt w:val="decimal"/>
      <w:lvlText w:val="3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3F7C22"/>
    <w:multiLevelType w:val="hybridMultilevel"/>
    <w:tmpl w:val="D38E9E88"/>
    <w:name w:val="WW8Num62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93B5A"/>
    <w:multiLevelType w:val="multilevel"/>
    <w:tmpl w:val="340C2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5C435B3"/>
    <w:multiLevelType w:val="hybridMultilevel"/>
    <w:tmpl w:val="C76E709E"/>
    <w:lvl w:ilvl="0" w:tplc="1F0C58E2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3" w15:restartNumberingAfterBreak="0">
    <w:nsid w:val="26B11B5A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7C6584A"/>
    <w:multiLevelType w:val="singleLevel"/>
    <w:tmpl w:val="8C24ABEE"/>
    <w:lvl w:ilvl="0">
      <w:start w:val="1"/>
      <w:numFmt w:val="decimal"/>
      <w:lvlText w:val="6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EB43F0"/>
    <w:multiLevelType w:val="multilevel"/>
    <w:tmpl w:val="6FDE23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FD0330"/>
    <w:multiLevelType w:val="hybridMultilevel"/>
    <w:tmpl w:val="DCBA4C96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522CCF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F3301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A8384D"/>
    <w:multiLevelType w:val="multilevel"/>
    <w:tmpl w:val="340C2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2BB4D38"/>
    <w:multiLevelType w:val="multilevel"/>
    <w:tmpl w:val="3828B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F6286B"/>
    <w:multiLevelType w:val="singleLevel"/>
    <w:tmpl w:val="996437A8"/>
    <w:lvl w:ilvl="0">
      <w:start w:val="3"/>
      <w:numFmt w:val="decimal"/>
      <w:lvlText w:val="7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7E051E"/>
    <w:multiLevelType w:val="multilevel"/>
    <w:tmpl w:val="39749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2E77B2"/>
    <w:multiLevelType w:val="multilevel"/>
    <w:tmpl w:val="6714C8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4" w15:restartNumberingAfterBreak="0">
    <w:nsid w:val="7FB75788"/>
    <w:multiLevelType w:val="hybridMultilevel"/>
    <w:tmpl w:val="A476C5E4"/>
    <w:lvl w:ilvl="0" w:tplc="1F0C5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19"/>
  </w:num>
  <w:num w:numId="14">
    <w:abstractNumId w:val="13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12"/>
  </w:num>
  <w:num w:numId="20">
    <w:abstractNumId w:val="20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6"/>
    <w:rsid w:val="00037EE0"/>
    <w:rsid w:val="00073D66"/>
    <w:rsid w:val="00076C98"/>
    <w:rsid w:val="00083030"/>
    <w:rsid w:val="000A0D57"/>
    <w:rsid w:val="000A5B97"/>
    <w:rsid w:val="000B70ED"/>
    <w:rsid w:val="000C2E6D"/>
    <w:rsid w:val="000E6B57"/>
    <w:rsid w:val="000F1217"/>
    <w:rsid w:val="000F7336"/>
    <w:rsid w:val="00151433"/>
    <w:rsid w:val="00153067"/>
    <w:rsid w:val="0017772E"/>
    <w:rsid w:val="00190CDA"/>
    <w:rsid w:val="00194DFF"/>
    <w:rsid w:val="001B02DE"/>
    <w:rsid w:val="00221093"/>
    <w:rsid w:val="00227792"/>
    <w:rsid w:val="0024627C"/>
    <w:rsid w:val="0027723D"/>
    <w:rsid w:val="002A2732"/>
    <w:rsid w:val="002C00B0"/>
    <w:rsid w:val="002F5B55"/>
    <w:rsid w:val="003109A9"/>
    <w:rsid w:val="003401B5"/>
    <w:rsid w:val="00342CF6"/>
    <w:rsid w:val="00342DDE"/>
    <w:rsid w:val="003E09DD"/>
    <w:rsid w:val="004179F3"/>
    <w:rsid w:val="00452BDB"/>
    <w:rsid w:val="00461E5F"/>
    <w:rsid w:val="00465A79"/>
    <w:rsid w:val="004842F7"/>
    <w:rsid w:val="00506B17"/>
    <w:rsid w:val="00510B8F"/>
    <w:rsid w:val="00517D7C"/>
    <w:rsid w:val="00594DE6"/>
    <w:rsid w:val="005C66BB"/>
    <w:rsid w:val="00617F62"/>
    <w:rsid w:val="00632CC5"/>
    <w:rsid w:val="006415A4"/>
    <w:rsid w:val="00642435"/>
    <w:rsid w:val="00642E53"/>
    <w:rsid w:val="00647913"/>
    <w:rsid w:val="00652EA7"/>
    <w:rsid w:val="00692325"/>
    <w:rsid w:val="006A3941"/>
    <w:rsid w:val="006A6A28"/>
    <w:rsid w:val="006B0986"/>
    <w:rsid w:val="006C2785"/>
    <w:rsid w:val="006C330F"/>
    <w:rsid w:val="006C535A"/>
    <w:rsid w:val="006F43EB"/>
    <w:rsid w:val="006F46A1"/>
    <w:rsid w:val="0076199C"/>
    <w:rsid w:val="00781B35"/>
    <w:rsid w:val="0078711B"/>
    <w:rsid w:val="00795740"/>
    <w:rsid w:val="007A1133"/>
    <w:rsid w:val="007C1127"/>
    <w:rsid w:val="007F3AAF"/>
    <w:rsid w:val="007F75B4"/>
    <w:rsid w:val="008552E3"/>
    <w:rsid w:val="0089663E"/>
    <w:rsid w:val="008A14D4"/>
    <w:rsid w:val="008C42D2"/>
    <w:rsid w:val="008D20A7"/>
    <w:rsid w:val="008E0836"/>
    <w:rsid w:val="0092458A"/>
    <w:rsid w:val="00927026"/>
    <w:rsid w:val="00931F08"/>
    <w:rsid w:val="0093563E"/>
    <w:rsid w:val="009B39A8"/>
    <w:rsid w:val="009F1E6C"/>
    <w:rsid w:val="009F3333"/>
    <w:rsid w:val="009F5A9E"/>
    <w:rsid w:val="00A075D9"/>
    <w:rsid w:val="00A33159"/>
    <w:rsid w:val="00A53D0B"/>
    <w:rsid w:val="00A71EAB"/>
    <w:rsid w:val="00A815AD"/>
    <w:rsid w:val="00A97AE4"/>
    <w:rsid w:val="00AB6DAE"/>
    <w:rsid w:val="00AC0F21"/>
    <w:rsid w:val="00AD35DB"/>
    <w:rsid w:val="00AE3597"/>
    <w:rsid w:val="00AE5379"/>
    <w:rsid w:val="00B12C90"/>
    <w:rsid w:val="00B458FD"/>
    <w:rsid w:val="00B6194A"/>
    <w:rsid w:val="00B62A0C"/>
    <w:rsid w:val="00B9277D"/>
    <w:rsid w:val="00BB51AD"/>
    <w:rsid w:val="00BC27B5"/>
    <w:rsid w:val="00BE32DD"/>
    <w:rsid w:val="00BE3AFB"/>
    <w:rsid w:val="00C0014A"/>
    <w:rsid w:val="00C47FFD"/>
    <w:rsid w:val="00C860B9"/>
    <w:rsid w:val="00CA2EB2"/>
    <w:rsid w:val="00CC76FE"/>
    <w:rsid w:val="00CE10EE"/>
    <w:rsid w:val="00CF1AF0"/>
    <w:rsid w:val="00D154BB"/>
    <w:rsid w:val="00D531CB"/>
    <w:rsid w:val="00D720E2"/>
    <w:rsid w:val="00DA07EF"/>
    <w:rsid w:val="00DF3F7B"/>
    <w:rsid w:val="00E41A82"/>
    <w:rsid w:val="00E601AE"/>
    <w:rsid w:val="00E70C12"/>
    <w:rsid w:val="00E86F37"/>
    <w:rsid w:val="00EA2408"/>
    <w:rsid w:val="00EA6617"/>
    <w:rsid w:val="00EC1FC7"/>
    <w:rsid w:val="00ED51F3"/>
    <w:rsid w:val="00EE7093"/>
    <w:rsid w:val="00EE76F4"/>
    <w:rsid w:val="00F25F49"/>
    <w:rsid w:val="00F35C98"/>
    <w:rsid w:val="00F46550"/>
    <w:rsid w:val="00F56F9C"/>
    <w:rsid w:val="00FA7265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6285-6269-4C6C-8ED6-CA60F449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F1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1E6C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9F1E6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F1E6C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ý text1"/>
    <w:rsid w:val="009F1E6C"/>
    <w:pPr>
      <w:widowControl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D35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1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15A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8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71EA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1EAB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C27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elov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KÖVESDIOVÁ Priska</cp:lastModifiedBy>
  <cp:revision>2</cp:revision>
  <dcterms:created xsi:type="dcterms:W3CDTF">2019-08-07T10:53:00Z</dcterms:created>
  <dcterms:modified xsi:type="dcterms:W3CDTF">2019-08-07T10:53:00Z</dcterms:modified>
</cp:coreProperties>
</file>